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3C1C5" w14:textId="1E5C92A7" w:rsidR="003B0D47" w:rsidRPr="003B0D47" w:rsidRDefault="003B0D47" w:rsidP="003B0D47">
      <w:pPr>
        <w:jc w:val="center"/>
        <w:rPr>
          <w:rFonts w:cstheme="minorHAnsi"/>
          <w:b/>
          <w:bCs/>
          <w:sz w:val="24"/>
          <w:szCs w:val="24"/>
          <w:u w:val="single"/>
        </w:rPr>
      </w:pPr>
      <w:r w:rsidRPr="003B0D47">
        <w:rPr>
          <w:rFonts w:cstheme="minorHAnsi"/>
          <w:b/>
          <w:bCs/>
          <w:sz w:val="24"/>
          <w:szCs w:val="24"/>
          <w:u w:val="single"/>
        </w:rPr>
        <w:t>Computer</w:t>
      </w:r>
      <w:r w:rsidRPr="003B0D47">
        <w:rPr>
          <w:rFonts w:cstheme="minorHAnsi"/>
          <w:b/>
          <w:bCs/>
          <w:sz w:val="24"/>
          <w:szCs w:val="24"/>
          <w:u w:val="single"/>
        </w:rPr>
        <w:t xml:space="preserve"> and Internet Access</w:t>
      </w:r>
    </w:p>
    <w:p w14:paraId="6E2D6D0B" w14:textId="77777777" w:rsidR="003B0D47" w:rsidRPr="001237CD" w:rsidRDefault="003B0D47" w:rsidP="003B0D47">
      <w:pPr>
        <w:contextualSpacing/>
        <w:rPr>
          <w:rFonts w:cstheme="minorHAnsi"/>
          <w:sz w:val="24"/>
          <w:szCs w:val="24"/>
        </w:rPr>
      </w:pPr>
      <w:r w:rsidRPr="001237CD">
        <w:rPr>
          <w:rFonts w:cstheme="minorHAnsi"/>
          <w:sz w:val="24"/>
          <w:szCs w:val="24"/>
        </w:rPr>
        <w:t>The library has three computer areas:</w:t>
      </w:r>
    </w:p>
    <w:p w14:paraId="5FBD2DF7" w14:textId="77777777" w:rsidR="003B0D47" w:rsidRDefault="003B0D47" w:rsidP="003B0D47">
      <w:pPr>
        <w:contextualSpacing/>
        <w:rPr>
          <w:rFonts w:cstheme="minorHAnsi"/>
          <w:sz w:val="24"/>
          <w:szCs w:val="24"/>
        </w:rPr>
      </w:pPr>
    </w:p>
    <w:p w14:paraId="77993704" w14:textId="77777777" w:rsidR="003B0D47" w:rsidRPr="001237CD" w:rsidRDefault="003B0D47" w:rsidP="003B0D47">
      <w:pPr>
        <w:contextualSpacing/>
        <w:rPr>
          <w:rFonts w:cstheme="minorHAnsi"/>
          <w:sz w:val="24"/>
          <w:szCs w:val="24"/>
        </w:rPr>
      </w:pPr>
      <w:r w:rsidRPr="008B4A82">
        <w:rPr>
          <w:rFonts w:cstheme="minorHAnsi"/>
          <w:sz w:val="24"/>
          <w:szCs w:val="24"/>
          <w:u w:val="single"/>
        </w:rPr>
        <w:t>You</w:t>
      </w:r>
      <w:r>
        <w:rPr>
          <w:rFonts w:cstheme="minorHAnsi"/>
          <w:sz w:val="24"/>
          <w:szCs w:val="24"/>
          <w:u w:val="single"/>
        </w:rPr>
        <w:t>ng Child</w:t>
      </w:r>
      <w:r w:rsidRPr="008B4A82">
        <w:rPr>
          <w:rFonts w:cstheme="minorHAnsi"/>
          <w:sz w:val="24"/>
          <w:szCs w:val="24"/>
          <w:u w:val="single"/>
        </w:rPr>
        <w:t>:</w:t>
      </w:r>
      <w:r w:rsidRPr="001237CD">
        <w:rPr>
          <w:rFonts w:cstheme="minorHAnsi"/>
          <w:sz w:val="24"/>
          <w:szCs w:val="24"/>
        </w:rPr>
        <w:t xml:space="preserve">  This area is for children using the AWE computer and is for children in 5</w:t>
      </w:r>
      <w:r w:rsidRPr="001237CD">
        <w:rPr>
          <w:rFonts w:cstheme="minorHAnsi"/>
          <w:sz w:val="24"/>
          <w:szCs w:val="24"/>
          <w:vertAlign w:val="superscript"/>
        </w:rPr>
        <w:t>th</w:t>
      </w:r>
      <w:r w:rsidRPr="001237CD">
        <w:rPr>
          <w:rFonts w:cstheme="minorHAnsi"/>
          <w:sz w:val="24"/>
          <w:szCs w:val="24"/>
        </w:rPr>
        <w:t xml:space="preserve"> grade and below.  </w:t>
      </w:r>
      <w:r>
        <w:rPr>
          <w:rFonts w:cstheme="minorHAnsi"/>
          <w:sz w:val="24"/>
          <w:szCs w:val="24"/>
        </w:rPr>
        <w:t xml:space="preserve"> </w:t>
      </w:r>
      <w:r w:rsidRPr="001237CD">
        <w:rPr>
          <w:rFonts w:cstheme="minorHAnsi"/>
          <w:sz w:val="24"/>
          <w:szCs w:val="24"/>
        </w:rPr>
        <w:t>Th</w:t>
      </w:r>
      <w:r>
        <w:rPr>
          <w:rFonts w:cstheme="minorHAnsi"/>
          <w:sz w:val="24"/>
          <w:szCs w:val="24"/>
        </w:rPr>
        <w:t>is</w:t>
      </w:r>
      <w:r w:rsidRPr="001237CD">
        <w:rPr>
          <w:rFonts w:cstheme="minorHAnsi"/>
          <w:sz w:val="24"/>
          <w:szCs w:val="24"/>
        </w:rPr>
        <w:t xml:space="preserve"> computer </w:t>
      </w:r>
      <w:proofErr w:type="gramStart"/>
      <w:r w:rsidRPr="001237CD">
        <w:rPr>
          <w:rFonts w:cstheme="minorHAnsi"/>
          <w:sz w:val="24"/>
          <w:szCs w:val="24"/>
        </w:rPr>
        <w:t>is located in</w:t>
      </w:r>
      <w:proofErr w:type="gramEnd"/>
      <w:r w:rsidRPr="001237CD">
        <w:rPr>
          <w:rFonts w:cstheme="minorHAnsi"/>
          <w:sz w:val="24"/>
          <w:szCs w:val="24"/>
        </w:rPr>
        <w:t xml:space="preserve"> the children’s area</w:t>
      </w:r>
      <w:r>
        <w:rPr>
          <w:rFonts w:cstheme="minorHAnsi"/>
          <w:sz w:val="24"/>
          <w:szCs w:val="24"/>
        </w:rPr>
        <w:t>.</w:t>
      </w:r>
    </w:p>
    <w:p w14:paraId="4BE08FEF" w14:textId="77777777" w:rsidR="003B0D47" w:rsidRDefault="003B0D47" w:rsidP="003B0D47">
      <w:pPr>
        <w:spacing w:after="0"/>
        <w:ind w:right="135"/>
        <w:contextualSpacing/>
        <w:textAlignment w:val="baseline"/>
        <w:rPr>
          <w:rFonts w:eastAsia="Times New Roman" w:cstheme="minorHAnsi"/>
          <w:kern w:val="0"/>
          <w:sz w:val="24"/>
          <w:szCs w:val="24"/>
          <w14:ligatures w14:val="none"/>
        </w:rPr>
      </w:pPr>
    </w:p>
    <w:p w14:paraId="00FEAADB" w14:textId="77777777" w:rsidR="003B0D47" w:rsidRDefault="003B0D47" w:rsidP="003B0D47">
      <w:pPr>
        <w:spacing w:after="0"/>
        <w:ind w:right="135"/>
        <w:contextualSpacing/>
        <w:textAlignment w:val="baseline"/>
        <w:rPr>
          <w:rFonts w:eastAsia="Times New Roman" w:cstheme="minorHAnsi"/>
          <w:kern w:val="0"/>
          <w:sz w:val="24"/>
          <w:szCs w:val="24"/>
          <w14:ligatures w14:val="none"/>
        </w:rPr>
      </w:pPr>
    </w:p>
    <w:p w14:paraId="44ED3DAB" w14:textId="77777777" w:rsidR="003B0D47" w:rsidRPr="0005660F" w:rsidRDefault="003B0D47" w:rsidP="003B0D47">
      <w:pPr>
        <w:spacing w:after="0"/>
        <w:ind w:right="135"/>
        <w:contextualSpacing/>
        <w:textAlignment w:val="baseline"/>
        <w:rPr>
          <w:rFonts w:eastAsia="Times New Roman" w:cstheme="minorHAnsi"/>
          <w:kern w:val="0"/>
          <w:sz w:val="24"/>
          <w:szCs w:val="24"/>
          <w14:ligatures w14:val="none"/>
        </w:rPr>
      </w:pPr>
      <w:r>
        <w:rPr>
          <w:rFonts w:eastAsia="Times New Roman" w:cstheme="minorHAnsi"/>
          <w:kern w:val="0"/>
          <w:sz w:val="24"/>
          <w:szCs w:val="24"/>
          <w:u w:val="single"/>
          <w14:ligatures w14:val="none"/>
        </w:rPr>
        <w:t>General Public:</w:t>
      </w:r>
      <w:r w:rsidRPr="001237CD">
        <w:rPr>
          <w:rFonts w:eastAsia="Times New Roman" w:cstheme="minorHAnsi"/>
          <w:kern w:val="0"/>
          <w:sz w:val="24"/>
          <w:szCs w:val="24"/>
          <w14:ligatures w14:val="none"/>
        </w:rPr>
        <w:t xml:space="preserve"> The other computers may be used by those aged 8 &amp; up. The computers are located</w:t>
      </w:r>
      <w:r>
        <w:rPr>
          <w:rFonts w:eastAsia="Times New Roman" w:cstheme="minorHAnsi"/>
          <w:kern w:val="0"/>
          <w:sz w:val="24"/>
          <w:szCs w:val="24"/>
          <w14:ligatures w14:val="none"/>
        </w:rPr>
        <w:t xml:space="preserve"> </w:t>
      </w:r>
      <w:r w:rsidRPr="001237CD">
        <w:rPr>
          <w:rFonts w:eastAsia="Times New Roman" w:cstheme="minorHAnsi"/>
          <w:kern w:val="0"/>
          <w:sz w:val="24"/>
          <w:szCs w:val="24"/>
          <w14:ligatures w14:val="none"/>
        </w:rPr>
        <w:t>to th</w:t>
      </w:r>
      <w:r>
        <w:rPr>
          <w:rFonts w:eastAsia="Times New Roman" w:cstheme="minorHAnsi"/>
          <w:kern w:val="0"/>
          <w:sz w:val="24"/>
          <w:szCs w:val="24"/>
          <w14:ligatures w14:val="none"/>
        </w:rPr>
        <w:t xml:space="preserve">e </w:t>
      </w:r>
      <w:r w:rsidRPr="001237CD">
        <w:rPr>
          <w:rFonts w:eastAsia="Times New Roman" w:cstheme="minorHAnsi"/>
          <w:kern w:val="0"/>
          <w:sz w:val="24"/>
          <w:szCs w:val="24"/>
          <w14:ligatures w14:val="none"/>
        </w:rPr>
        <w:t>right of the circulation desk. Computers may be used for a maximum of two hours per day.</w:t>
      </w:r>
      <w:r>
        <w:rPr>
          <w:rFonts w:eastAsia="Times New Roman" w:cstheme="minorHAnsi"/>
          <w:kern w:val="0"/>
          <w:sz w:val="24"/>
          <w:szCs w:val="24"/>
          <w14:ligatures w14:val="none"/>
        </w:rPr>
        <w:t xml:space="preserve">  </w:t>
      </w:r>
      <w:r w:rsidRPr="001237CD">
        <w:rPr>
          <w:rFonts w:eastAsia="Times New Roman" w:cstheme="minorHAnsi"/>
          <w:kern w:val="0"/>
          <w:sz w:val="24"/>
          <w:szCs w:val="24"/>
          <w14:ligatures w14:val="none"/>
        </w:rPr>
        <w:t xml:space="preserve">Extensions may be granted by library staff to accommodate time-consuming tasks such as </w:t>
      </w:r>
      <w:r>
        <w:rPr>
          <w:rFonts w:eastAsia="Times New Roman" w:cstheme="minorHAnsi"/>
          <w:kern w:val="0"/>
          <w:sz w:val="24"/>
          <w:szCs w:val="24"/>
          <w14:ligatures w14:val="none"/>
        </w:rPr>
        <w:t xml:space="preserve">completing </w:t>
      </w:r>
      <w:r w:rsidRPr="001237CD">
        <w:rPr>
          <w:rFonts w:eastAsia="Times New Roman" w:cstheme="minorHAnsi"/>
          <w:kern w:val="0"/>
          <w:sz w:val="24"/>
          <w:szCs w:val="24"/>
          <w14:ligatures w14:val="none"/>
        </w:rPr>
        <w:t>application</w:t>
      </w:r>
      <w:r>
        <w:rPr>
          <w:rFonts w:eastAsia="Times New Roman" w:cstheme="minorHAnsi"/>
          <w:kern w:val="0"/>
          <w:sz w:val="24"/>
          <w:szCs w:val="24"/>
          <w14:ligatures w14:val="none"/>
        </w:rPr>
        <w:t>s</w:t>
      </w:r>
      <w:r w:rsidRPr="001237CD">
        <w:rPr>
          <w:rFonts w:eastAsia="Times New Roman" w:cstheme="minorHAnsi"/>
          <w:kern w:val="0"/>
          <w:sz w:val="24"/>
          <w:szCs w:val="24"/>
          <w14:ligatures w14:val="none"/>
        </w:rPr>
        <w:t xml:space="preserve"> for employment and tax preparation. </w:t>
      </w:r>
    </w:p>
    <w:p w14:paraId="5C63A61B"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75E84F12" w14:textId="77777777" w:rsidR="003B0D47" w:rsidRPr="001237CD" w:rsidRDefault="003B0D47" w:rsidP="003B0D47">
      <w:pPr>
        <w:spacing w:after="0"/>
        <w:ind w:left="9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u w:val="single"/>
          <w14:ligatures w14:val="none"/>
        </w:rPr>
        <w:t>Wireless Internet Access for Patron-Owned Devices</w:t>
      </w:r>
      <w:r w:rsidRPr="001237CD">
        <w:rPr>
          <w:rFonts w:eastAsia="Times New Roman" w:cstheme="minorHAnsi"/>
          <w:kern w:val="0"/>
          <w:sz w:val="24"/>
          <w:szCs w:val="24"/>
          <w14:ligatures w14:val="none"/>
        </w:rPr>
        <w:t> </w:t>
      </w:r>
    </w:p>
    <w:p w14:paraId="6C2E49A4"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46CC0C31" w14:textId="77777777" w:rsidR="003B0D47" w:rsidRPr="001237CD" w:rsidRDefault="003B0D47" w:rsidP="003B0D47">
      <w:pPr>
        <w:spacing w:after="0"/>
        <w:ind w:left="90" w:right="135"/>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Wireless internet access is available throughout the library for patrons using their own devices. The name of the wireless network is “Albany Public Library.” No password is required. The security of user information transmitted over the wireless network cannot be guaranteed. </w:t>
      </w:r>
    </w:p>
    <w:p w14:paraId="1CFC9822" w14:textId="77777777" w:rsidR="003B0D47" w:rsidRPr="001237CD" w:rsidRDefault="003B0D47" w:rsidP="003B0D47">
      <w:pPr>
        <w:spacing w:after="0"/>
        <w:ind w:left="9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21650C26" w14:textId="77777777" w:rsidR="003B0D47" w:rsidRPr="001237CD" w:rsidRDefault="003B0D47" w:rsidP="003B0D47">
      <w:pPr>
        <w:spacing w:after="0"/>
        <w:ind w:left="9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u w:val="single"/>
          <w14:ligatures w14:val="none"/>
        </w:rPr>
        <w:t>Responsibility for Internet Use by Minor</w:t>
      </w:r>
      <w:r>
        <w:rPr>
          <w:rFonts w:eastAsia="Times New Roman" w:cstheme="minorHAnsi"/>
          <w:kern w:val="0"/>
          <w:sz w:val="24"/>
          <w:szCs w:val="24"/>
          <w:u w:val="single"/>
          <w14:ligatures w14:val="none"/>
        </w:rPr>
        <w:t xml:space="preserve"> Children</w:t>
      </w:r>
    </w:p>
    <w:p w14:paraId="3C8FBF55"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71ABFC30" w14:textId="77777777" w:rsidR="003B0D47" w:rsidRPr="001237CD" w:rsidRDefault="003B0D47" w:rsidP="003B0D47">
      <w:pPr>
        <w:spacing w:after="0"/>
        <w:ind w:left="90" w:right="105"/>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Although the use of the internet within the library by minor</w:t>
      </w:r>
      <w:r>
        <w:rPr>
          <w:rFonts w:eastAsia="Times New Roman" w:cstheme="minorHAnsi"/>
          <w:kern w:val="0"/>
          <w:sz w:val="24"/>
          <w:szCs w:val="24"/>
          <w14:ligatures w14:val="none"/>
        </w:rPr>
        <w:t xml:space="preserve"> children</w:t>
      </w:r>
      <w:r w:rsidRPr="001237CD">
        <w:rPr>
          <w:rFonts w:eastAsia="Times New Roman" w:cstheme="minorHAnsi"/>
          <w:kern w:val="0"/>
          <w:sz w:val="24"/>
          <w:szCs w:val="24"/>
          <w14:ligatures w14:val="none"/>
        </w:rPr>
        <w:t xml:space="preserve"> is permitted and encouraged, the library cannot guarantee that </w:t>
      </w:r>
      <w:r>
        <w:rPr>
          <w:rFonts w:eastAsia="Times New Roman" w:cstheme="minorHAnsi"/>
          <w:kern w:val="0"/>
          <w:sz w:val="24"/>
          <w:szCs w:val="24"/>
          <w14:ligatures w14:val="none"/>
        </w:rPr>
        <w:t>children</w:t>
      </w:r>
      <w:r w:rsidRPr="001237CD">
        <w:rPr>
          <w:rFonts w:eastAsia="Times New Roman" w:cstheme="minorHAnsi"/>
          <w:kern w:val="0"/>
          <w:sz w:val="24"/>
          <w:szCs w:val="24"/>
          <w14:ligatures w14:val="none"/>
        </w:rPr>
        <w:t>’</w:t>
      </w:r>
      <w:r>
        <w:rPr>
          <w:rFonts w:eastAsia="Times New Roman" w:cstheme="minorHAnsi"/>
          <w:kern w:val="0"/>
          <w:sz w:val="24"/>
          <w:szCs w:val="24"/>
          <w14:ligatures w14:val="none"/>
        </w:rPr>
        <w:t>s</w:t>
      </w:r>
      <w:r w:rsidRPr="001237CD">
        <w:rPr>
          <w:rFonts w:eastAsia="Times New Roman" w:cstheme="minorHAnsi"/>
          <w:kern w:val="0"/>
          <w:sz w:val="24"/>
          <w:szCs w:val="24"/>
          <w14:ligatures w14:val="none"/>
        </w:rPr>
        <w:t xml:space="preserve"> internet use will be supervised. The library does not filter content on any of its computers. Parents &amp; guardians should discuss safe and appropriate internet use with their children. Library staff members are happy to help parents find recommended guidelines to share with their children. </w:t>
      </w:r>
    </w:p>
    <w:p w14:paraId="6DF6B53F"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2C941CD0" w14:textId="77777777" w:rsidR="003B0D47" w:rsidRPr="001237CD" w:rsidRDefault="003B0D47" w:rsidP="003B0D47">
      <w:pPr>
        <w:spacing w:after="0"/>
        <w:ind w:left="9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u w:val="single"/>
          <w14:ligatures w14:val="none"/>
        </w:rPr>
        <w:t>Prohibited Content</w:t>
      </w:r>
      <w:r w:rsidRPr="001237CD">
        <w:rPr>
          <w:rFonts w:eastAsia="Times New Roman" w:cstheme="minorHAnsi"/>
          <w:kern w:val="0"/>
          <w:sz w:val="24"/>
          <w:szCs w:val="24"/>
          <w14:ligatures w14:val="none"/>
        </w:rPr>
        <w:t> </w:t>
      </w:r>
    </w:p>
    <w:p w14:paraId="492212D5"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3B3942DB" w14:textId="77777777" w:rsidR="003B0D47" w:rsidRPr="001237CD" w:rsidRDefault="003B0D47" w:rsidP="003B0D47">
      <w:pPr>
        <w:spacing w:after="0"/>
        <w:ind w:left="90" w:right="135"/>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xml:space="preserve">The library does not filter internet content on any of its computers. </w:t>
      </w:r>
      <w:r>
        <w:rPr>
          <w:rFonts w:eastAsia="Times New Roman" w:cstheme="minorHAnsi"/>
          <w:kern w:val="0"/>
          <w:sz w:val="24"/>
          <w:szCs w:val="24"/>
          <w14:ligatures w14:val="none"/>
        </w:rPr>
        <w:t>F</w:t>
      </w:r>
      <w:r w:rsidRPr="001237CD">
        <w:rPr>
          <w:rFonts w:eastAsia="Times New Roman" w:cstheme="minorHAnsi"/>
          <w:kern w:val="0"/>
          <w:sz w:val="24"/>
          <w:szCs w:val="24"/>
          <w14:ligatures w14:val="none"/>
        </w:rPr>
        <w:t>or the enjoyment of all library users, the display of certain content within the library is strictly prohibited. This prohibition applies regardless of whether the content appears on library-owned computers or patron-owned devices. </w:t>
      </w:r>
    </w:p>
    <w:p w14:paraId="1EC69E5B"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44B5D7E2" w14:textId="77777777" w:rsidR="003B0D47" w:rsidRPr="001237CD" w:rsidRDefault="003B0D47" w:rsidP="003B0D47">
      <w:pPr>
        <w:spacing w:after="0"/>
        <w:ind w:left="9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Prohibited content includes, but is not limited to: </w:t>
      </w:r>
    </w:p>
    <w:p w14:paraId="0F27D63E"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0652B389" w14:textId="77777777" w:rsidR="003B0D47" w:rsidRPr="001237CD" w:rsidRDefault="003B0D47" w:rsidP="003B0D47">
      <w:pPr>
        <w:widowControl w:val="0"/>
        <w:numPr>
          <w:ilvl w:val="0"/>
          <w:numId w:val="1"/>
        </w:numPr>
        <w:suppressAutoHyphens/>
        <w:spacing w:after="0"/>
        <w:ind w:left="810"/>
        <w:contextualSpacing/>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Pornography </w:t>
      </w:r>
    </w:p>
    <w:p w14:paraId="2DBE4C49" w14:textId="77777777" w:rsidR="003B0D47" w:rsidRPr="001237CD" w:rsidRDefault="003B0D47" w:rsidP="003B0D47">
      <w:pPr>
        <w:widowControl w:val="0"/>
        <w:numPr>
          <w:ilvl w:val="0"/>
          <w:numId w:val="1"/>
        </w:numPr>
        <w:suppressAutoHyphens/>
        <w:spacing w:after="0"/>
        <w:ind w:left="810"/>
        <w:contextualSpacing/>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Sexualized nudity </w:t>
      </w:r>
    </w:p>
    <w:p w14:paraId="78816B3A" w14:textId="77777777" w:rsidR="003B0D47" w:rsidRPr="001237CD" w:rsidRDefault="003B0D47" w:rsidP="003B0D47">
      <w:pPr>
        <w:widowControl w:val="0"/>
        <w:numPr>
          <w:ilvl w:val="0"/>
          <w:numId w:val="2"/>
        </w:numPr>
        <w:suppressAutoHyphens/>
        <w:spacing w:after="0"/>
        <w:ind w:left="810"/>
        <w:contextualSpacing/>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Depictions of graphic violence toward humans and/or animals </w:t>
      </w:r>
    </w:p>
    <w:p w14:paraId="17FB80B1" w14:textId="77777777" w:rsidR="003B0D47" w:rsidRPr="001237CD" w:rsidRDefault="003B0D47" w:rsidP="003B0D47">
      <w:pPr>
        <w:widowControl w:val="0"/>
        <w:numPr>
          <w:ilvl w:val="0"/>
          <w:numId w:val="2"/>
        </w:numPr>
        <w:suppressAutoHyphens/>
        <w:spacing w:after="0"/>
        <w:ind w:left="810"/>
        <w:contextualSpacing/>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Hate propaganda or speech </w:t>
      </w:r>
    </w:p>
    <w:p w14:paraId="2684BA14" w14:textId="77777777" w:rsidR="003B0D47" w:rsidRPr="001237CD" w:rsidRDefault="003B0D47" w:rsidP="003B0D47">
      <w:pPr>
        <w:widowControl w:val="0"/>
        <w:numPr>
          <w:ilvl w:val="0"/>
          <w:numId w:val="2"/>
        </w:numPr>
        <w:suppressAutoHyphens/>
        <w:spacing w:after="0"/>
        <w:ind w:left="810"/>
        <w:contextualSpacing/>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Any materials that may be disturbing to others in the view of library staff </w:t>
      </w:r>
    </w:p>
    <w:p w14:paraId="4CE35872"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48C4FCAF" w14:textId="77777777" w:rsidR="003B0D47" w:rsidRPr="001237CD" w:rsidRDefault="003B0D47" w:rsidP="003B0D47">
      <w:pPr>
        <w:spacing w:after="0"/>
        <w:ind w:left="90" w:right="135"/>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lastRenderedPageBreak/>
        <w:t>Users of both library-owned computers and patron-owned devices will be warned if library staff observe prohibited content. Users who fail to cease accessing prohibited content after staff warning or who do so on multiple occasions will face the loss of privileges as follows: </w:t>
      </w:r>
    </w:p>
    <w:p w14:paraId="481E954C" w14:textId="77777777" w:rsidR="003B0D47" w:rsidRPr="001237CD" w:rsidRDefault="003B0D47" w:rsidP="003B0D47">
      <w:pPr>
        <w:spacing w:after="0"/>
        <w:contextualSpacing/>
        <w:textAlignment w:val="baseline"/>
        <w:rPr>
          <w:rFonts w:eastAsia="Times New Roman" w:cstheme="minorHAnsi"/>
          <w:kern w:val="0"/>
          <w:sz w:val="18"/>
          <w:szCs w:val="18"/>
          <w14:ligatures w14:val="none"/>
        </w:rPr>
      </w:pPr>
      <w:r w:rsidRPr="001237CD">
        <w:rPr>
          <w:rFonts w:eastAsia="Times New Roman" w:cstheme="minorHAnsi"/>
          <w:kern w:val="0"/>
          <w:sz w:val="24"/>
          <w:szCs w:val="24"/>
          <w14:ligatures w14:val="none"/>
        </w:rPr>
        <w:t> </w:t>
      </w:r>
    </w:p>
    <w:p w14:paraId="585268A3" w14:textId="77777777" w:rsidR="003B0D47" w:rsidRPr="001237CD" w:rsidRDefault="003B0D47" w:rsidP="003B0D47">
      <w:pPr>
        <w:spacing w:after="0"/>
        <w:contextualSpacing/>
        <w:jc w:val="both"/>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1st violation</w:t>
      </w:r>
      <w:r w:rsidRPr="001237CD">
        <w:rPr>
          <w:rFonts w:eastAsia="Times New Roman" w:cstheme="minorHAnsi"/>
          <w:kern w:val="0"/>
          <w:sz w:val="24"/>
          <w:szCs w:val="24"/>
          <w14:ligatures w14:val="none"/>
        </w:rPr>
        <w:tab/>
      </w:r>
      <w:r w:rsidRPr="001237CD">
        <w:rPr>
          <w:rFonts w:eastAsia="Times New Roman" w:cstheme="minorHAnsi"/>
          <w:kern w:val="0"/>
          <w:sz w:val="24"/>
          <w:szCs w:val="24"/>
          <w14:ligatures w14:val="none"/>
        </w:rPr>
        <w:tab/>
        <w:t>Patron will be asked to leave the building for the day. </w:t>
      </w:r>
    </w:p>
    <w:p w14:paraId="6C8521DC" w14:textId="77777777" w:rsidR="003B0D47" w:rsidRPr="001237CD" w:rsidRDefault="003B0D47" w:rsidP="003B0D47">
      <w:pPr>
        <w:spacing w:after="0"/>
        <w:contextualSpacing/>
        <w:jc w:val="both"/>
        <w:textAlignment w:val="baseline"/>
        <w:rPr>
          <w:rFonts w:eastAsia="Times New Roman" w:cstheme="minorHAnsi"/>
          <w:kern w:val="0"/>
          <w:sz w:val="24"/>
          <w:szCs w:val="24"/>
          <w14:ligatures w14:val="none"/>
        </w:rPr>
      </w:pPr>
      <w:r w:rsidRPr="001237CD">
        <w:rPr>
          <w:rFonts w:eastAsia="Times New Roman" w:cstheme="minorHAnsi"/>
          <w:kern w:val="0"/>
          <w:sz w:val="24"/>
          <w:szCs w:val="24"/>
          <w14:ligatures w14:val="none"/>
        </w:rPr>
        <w:t>2nd violation</w:t>
      </w:r>
      <w:r w:rsidRPr="001237CD">
        <w:rPr>
          <w:rFonts w:eastAsia="Times New Roman" w:cstheme="minorHAnsi"/>
          <w:kern w:val="0"/>
          <w:sz w:val="24"/>
          <w:szCs w:val="24"/>
          <w14:ligatures w14:val="none"/>
        </w:rPr>
        <w:tab/>
      </w:r>
      <w:r w:rsidRPr="001237CD">
        <w:rPr>
          <w:rFonts w:eastAsia="Times New Roman" w:cstheme="minorHAnsi"/>
          <w:kern w:val="0"/>
          <w:sz w:val="24"/>
          <w:szCs w:val="24"/>
          <w14:ligatures w14:val="none"/>
        </w:rPr>
        <w:tab/>
        <w:t>Patron will be barred from using the computers for 30 days.  </w:t>
      </w:r>
    </w:p>
    <w:p w14:paraId="115AE584" w14:textId="4A70DD4C" w:rsidR="00371DFE" w:rsidRDefault="003B0D47" w:rsidP="003B0D47">
      <w:r w:rsidRPr="001237CD">
        <w:rPr>
          <w:rFonts w:eastAsia="Times New Roman" w:cstheme="minorHAnsi"/>
          <w:kern w:val="0"/>
          <w:sz w:val="24"/>
          <w:szCs w:val="24"/>
          <w14:ligatures w14:val="none"/>
        </w:rPr>
        <w:t>3rd violation</w:t>
      </w:r>
      <w:r w:rsidRPr="001237CD">
        <w:rPr>
          <w:rFonts w:eastAsia="Times New Roman" w:cstheme="minorHAnsi"/>
          <w:kern w:val="0"/>
          <w:sz w:val="24"/>
          <w:szCs w:val="24"/>
          <w14:ligatures w14:val="none"/>
        </w:rPr>
        <w:tab/>
      </w:r>
      <w:r w:rsidRPr="001237CD">
        <w:rPr>
          <w:rFonts w:eastAsia="Times New Roman" w:cstheme="minorHAnsi"/>
          <w:kern w:val="0"/>
          <w:sz w:val="24"/>
          <w:szCs w:val="24"/>
          <w14:ligatures w14:val="none"/>
        </w:rPr>
        <w:tab/>
        <w:t>Patron will be barred from using the computers for 1 year</w:t>
      </w:r>
    </w:p>
    <w:sectPr w:rsidR="0037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22C27"/>
    <w:multiLevelType w:val="multilevel"/>
    <w:tmpl w:val="137E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613EE9"/>
    <w:multiLevelType w:val="multilevel"/>
    <w:tmpl w:val="7A1C0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FB4511"/>
    <w:multiLevelType w:val="hybridMultilevel"/>
    <w:tmpl w:val="F48E8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272730">
    <w:abstractNumId w:val="1"/>
  </w:num>
  <w:num w:numId="2" w16cid:durableId="2118718474">
    <w:abstractNumId w:val="0"/>
  </w:num>
  <w:num w:numId="3" w16cid:durableId="100513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47"/>
    <w:rsid w:val="00117EB6"/>
    <w:rsid w:val="00196B9F"/>
    <w:rsid w:val="00217A21"/>
    <w:rsid w:val="00371DFE"/>
    <w:rsid w:val="003B0D47"/>
    <w:rsid w:val="007A3CAA"/>
    <w:rsid w:val="00B71867"/>
    <w:rsid w:val="00F1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99746"/>
  <w15:chartTrackingRefBased/>
  <w15:docId w15:val="{B8D9D990-6923-439F-B37B-D31CB892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D47"/>
  </w:style>
  <w:style w:type="paragraph" w:styleId="Heading1">
    <w:name w:val="heading 1"/>
    <w:basedOn w:val="Normal"/>
    <w:next w:val="Normal"/>
    <w:link w:val="Heading1Char"/>
    <w:uiPriority w:val="9"/>
    <w:qFormat/>
    <w:rsid w:val="003B0D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0D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0D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0D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0D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0D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0D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0D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0D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D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0D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0D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0D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0D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0D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0D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0D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0D47"/>
    <w:rPr>
      <w:rFonts w:eastAsiaTheme="majorEastAsia" w:cstheme="majorBidi"/>
      <w:color w:val="272727" w:themeColor="text1" w:themeTint="D8"/>
    </w:rPr>
  </w:style>
  <w:style w:type="paragraph" w:styleId="Title">
    <w:name w:val="Title"/>
    <w:basedOn w:val="Normal"/>
    <w:next w:val="Normal"/>
    <w:link w:val="TitleChar"/>
    <w:uiPriority w:val="10"/>
    <w:qFormat/>
    <w:rsid w:val="003B0D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D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0D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0D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0D47"/>
    <w:pPr>
      <w:spacing w:before="160"/>
      <w:jc w:val="center"/>
    </w:pPr>
    <w:rPr>
      <w:i/>
      <w:iCs/>
      <w:color w:val="404040" w:themeColor="text1" w:themeTint="BF"/>
    </w:rPr>
  </w:style>
  <w:style w:type="character" w:customStyle="1" w:styleId="QuoteChar">
    <w:name w:val="Quote Char"/>
    <w:basedOn w:val="DefaultParagraphFont"/>
    <w:link w:val="Quote"/>
    <w:uiPriority w:val="29"/>
    <w:rsid w:val="003B0D47"/>
    <w:rPr>
      <w:i/>
      <w:iCs/>
      <w:color w:val="404040" w:themeColor="text1" w:themeTint="BF"/>
    </w:rPr>
  </w:style>
  <w:style w:type="paragraph" w:styleId="ListParagraph">
    <w:name w:val="List Paragraph"/>
    <w:basedOn w:val="Normal"/>
    <w:uiPriority w:val="1"/>
    <w:qFormat/>
    <w:rsid w:val="003B0D47"/>
    <w:pPr>
      <w:ind w:left="720"/>
      <w:contextualSpacing/>
    </w:pPr>
  </w:style>
  <w:style w:type="character" w:styleId="IntenseEmphasis">
    <w:name w:val="Intense Emphasis"/>
    <w:basedOn w:val="DefaultParagraphFont"/>
    <w:uiPriority w:val="21"/>
    <w:qFormat/>
    <w:rsid w:val="003B0D47"/>
    <w:rPr>
      <w:i/>
      <w:iCs/>
      <w:color w:val="0F4761" w:themeColor="accent1" w:themeShade="BF"/>
    </w:rPr>
  </w:style>
  <w:style w:type="paragraph" w:styleId="IntenseQuote">
    <w:name w:val="Intense Quote"/>
    <w:basedOn w:val="Normal"/>
    <w:next w:val="Normal"/>
    <w:link w:val="IntenseQuoteChar"/>
    <w:uiPriority w:val="30"/>
    <w:qFormat/>
    <w:rsid w:val="003B0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0D47"/>
    <w:rPr>
      <w:i/>
      <w:iCs/>
      <w:color w:val="0F4761" w:themeColor="accent1" w:themeShade="BF"/>
    </w:rPr>
  </w:style>
  <w:style w:type="character" w:styleId="IntenseReference">
    <w:name w:val="Intense Reference"/>
    <w:basedOn w:val="DefaultParagraphFont"/>
    <w:uiPriority w:val="32"/>
    <w:qFormat/>
    <w:rsid w:val="003B0D4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Seaver</dc:creator>
  <cp:keywords/>
  <dc:description/>
  <cp:lastModifiedBy>Carolyn Seaver</cp:lastModifiedBy>
  <cp:revision>1</cp:revision>
  <dcterms:created xsi:type="dcterms:W3CDTF">2024-07-23T14:02:00Z</dcterms:created>
  <dcterms:modified xsi:type="dcterms:W3CDTF">2024-07-23T14:03:00Z</dcterms:modified>
</cp:coreProperties>
</file>