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F061B" w:rsidRDefault="00D02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ALBANY JOINT LIBRARY BOARD</w:t>
      </w:r>
    </w:p>
    <w:p w14:paraId="00000002" w14:textId="77777777" w:rsidR="006F061B" w:rsidRDefault="00D02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October 13, 2021</w:t>
      </w:r>
    </w:p>
    <w:p w14:paraId="00000003" w14:textId="77777777" w:rsidR="006F061B" w:rsidRDefault="006F061B">
      <w:pPr>
        <w:jc w:val="center"/>
        <w:rPr>
          <w:b/>
          <w:sz w:val="24"/>
          <w:szCs w:val="24"/>
        </w:rPr>
      </w:pPr>
    </w:p>
    <w:p w14:paraId="00000004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The meeting of the Albany Joint Library Board was called to order at 6:01 p.m. by President Roald Henderson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Meeting was held in person at the Albertson Memorial Library with the option of Zoom attendance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Present were Roald Henderson, Sue Dunphy, Scott </w:t>
      </w:r>
      <w:r>
        <w:rPr>
          <w:sz w:val="24"/>
          <w:szCs w:val="24"/>
        </w:rPr>
        <w:t>Roth, David Bristow, and Melissa Everson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Also present was Carolyn Seaver, Library Director, and Wayne and Jan Albertson (via Zoom)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Absent was Eileen Althaus and Angie Janes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0000005" w14:textId="77777777" w:rsidR="006F061B" w:rsidRDefault="006F061B">
      <w:pPr>
        <w:rPr>
          <w:sz w:val="24"/>
          <w:szCs w:val="24"/>
        </w:rPr>
      </w:pPr>
    </w:p>
    <w:p w14:paraId="00000006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Proof of posting was verified, with an agenda posted at the library, villag</w:t>
      </w:r>
      <w:r>
        <w:rPr>
          <w:sz w:val="24"/>
          <w:szCs w:val="24"/>
        </w:rPr>
        <w:t>e hall, the post office, and on the library’s website.</w:t>
      </w:r>
    </w:p>
    <w:p w14:paraId="00000007" w14:textId="77777777" w:rsidR="006F061B" w:rsidRDefault="006F061B">
      <w:pPr>
        <w:rPr>
          <w:sz w:val="24"/>
          <w:szCs w:val="24"/>
        </w:rPr>
      </w:pPr>
    </w:p>
    <w:p w14:paraId="00000008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 xml:space="preserve">Minutes for the September 7,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 were reviewed. Motion to accept was made by Scott, seconded by Sue, and carried. </w:t>
      </w:r>
    </w:p>
    <w:p w14:paraId="00000009" w14:textId="77777777" w:rsidR="006F061B" w:rsidRDefault="006F061B">
      <w:pPr>
        <w:rPr>
          <w:sz w:val="24"/>
          <w:szCs w:val="24"/>
        </w:rPr>
      </w:pPr>
    </w:p>
    <w:p w14:paraId="0000000A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Bills were reviewed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000000B" w14:textId="77777777" w:rsidR="006F061B" w:rsidRDefault="00D024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Ricoh - $122.84 is for lease, $111.44 is quarterly p</w:t>
      </w:r>
      <w:r>
        <w:rPr>
          <w:sz w:val="24"/>
          <w:szCs w:val="24"/>
        </w:rPr>
        <w:t>rinting.</w:t>
      </w:r>
    </w:p>
    <w:p w14:paraId="0000000C" w14:textId="77777777" w:rsidR="006F061B" w:rsidRDefault="00D024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CKH for 20 hours of additional support</w:t>
      </w:r>
    </w:p>
    <w:p w14:paraId="0000000D" w14:textId="77777777" w:rsidR="006F061B" w:rsidRDefault="00D024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WJZ Cleaning includes window cleaning</w:t>
      </w:r>
    </w:p>
    <w:p w14:paraId="0000000E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Melissa made a motion to pay the bills; seconded by Scott; carried.</w:t>
      </w:r>
    </w:p>
    <w:p w14:paraId="0000000F" w14:textId="77777777" w:rsidR="006F061B" w:rsidRDefault="006F061B">
      <w:pPr>
        <w:ind w:left="720"/>
        <w:rPr>
          <w:sz w:val="24"/>
          <w:szCs w:val="24"/>
        </w:rPr>
      </w:pPr>
    </w:p>
    <w:p w14:paraId="00000010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Treasurer’s Report was presented and reviewed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Something is still not matching up between the treasu</w:t>
      </w:r>
      <w:r>
        <w:rPr>
          <w:sz w:val="24"/>
          <w:szCs w:val="24"/>
        </w:rPr>
        <w:t>rer’s report and the YTD budget summary reports according to Roald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He suggested he meet with Carolyn prior to next month’s meeting to reconcile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0000011" w14:textId="77777777" w:rsidR="006F061B" w:rsidRDefault="006F061B">
      <w:pPr>
        <w:rPr>
          <w:sz w:val="24"/>
          <w:szCs w:val="24"/>
        </w:rPr>
      </w:pPr>
    </w:p>
    <w:p w14:paraId="00000012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Director’s Report was presented and reviewed.</w:t>
      </w:r>
    </w:p>
    <w:p w14:paraId="00000013" w14:textId="77777777" w:rsidR="006F061B" w:rsidRDefault="00D024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proofErr w:type="gramStart"/>
      <w:r>
        <w:rPr>
          <w:sz w:val="24"/>
          <w:szCs w:val="24"/>
        </w:rPr>
        <w:t>leak;</w:t>
      </w:r>
      <w:proofErr w:type="gramEnd"/>
      <w:r>
        <w:rPr>
          <w:sz w:val="24"/>
          <w:szCs w:val="24"/>
        </w:rPr>
        <w:t xml:space="preserve"> Wayne will address</w:t>
      </w:r>
    </w:p>
    <w:p w14:paraId="00000014" w14:textId="77777777" w:rsidR="006F061B" w:rsidRDefault="00D024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Olin for thermostats</w:t>
      </w:r>
    </w:p>
    <w:p w14:paraId="00000015" w14:textId="77777777" w:rsidR="006F061B" w:rsidRDefault="00D024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Exterior</w:t>
      </w:r>
      <w:r>
        <w:rPr>
          <w:sz w:val="24"/>
          <w:szCs w:val="24"/>
        </w:rPr>
        <w:t xml:space="preserve"> soffits did not get cleaned, but windows are done.</w:t>
      </w:r>
    </w:p>
    <w:p w14:paraId="00000016" w14:textId="77777777" w:rsidR="006F061B" w:rsidRDefault="006F061B">
      <w:pPr>
        <w:ind w:left="720"/>
        <w:rPr>
          <w:sz w:val="24"/>
          <w:szCs w:val="24"/>
        </w:rPr>
      </w:pPr>
    </w:p>
    <w:p w14:paraId="00000017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18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Maintenance</w:t>
      </w:r>
    </w:p>
    <w:p w14:paraId="00000019" w14:textId="77777777" w:rsidR="006F061B" w:rsidRDefault="00D0243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Estimates from Verona Electric ($2750.00) and Green County Electric ($3154.00) for installation of 21 LED fixtures throughout the library that would increase efficiency,</w:t>
      </w:r>
      <w:r>
        <w:rPr>
          <w:sz w:val="24"/>
          <w:szCs w:val="24"/>
        </w:rPr>
        <w:t xml:space="preserve"> quality of light, and overall cost of bulb / ballast replacement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Bodies of fixtures will be kept, with bulbs / ballasts replaced.</w:t>
      </w:r>
    </w:p>
    <w:p w14:paraId="0000001A" w14:textId="77777777" w:rsidR="006F061B" w:rsidRDefault="00D0243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David made a motion to move forward with the project; Roald seconded; motion carried contingent upon Carolyn’s approval of the quality of lighting after the first set has been installed.</w:t>
      </w:r>
    </w:p>
    <w:p w14:paraId="0000001B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Silent Auction</w:t>
      </w:r>
    </w:p>
    <w:p w14:paraId="0000001C" w14:textId="77777777" w:rsidR="006F061B" w:rsidRDefault="00D024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Letters sent with several returned due to incorrect </w:t>
      </w:r>
      <w:proofErr w:type="gramStart"/>
      <w:r>
        <w:rPr>
          <w:sz w:val="24"/>
          <w:szCs w:val="24"/>
        </w:rPr>
        <w:t>ad</w:t>
      </w:r>
      <w:r>
        <w:rPr>
          <w:sz w:val="24"/>
          <w:szCs w:val="24"/>
        </w:rPr>
        <w:t>dresses;</w:t>
      </w:r>
      <w:proofErr w:type="gramEnd"/>
      <w:r>
        <w:rPr>
          <w:sz w:val="24"/>
          <w:szCs w:val="24"/>
        </w:rPr>
        <w:t xml:space="preserve"> very few responses to date.</w:t>
      </w:r>
    </w:p>
    <w:p w14:paraId="0000001D" w14:textId="77777777" w:rsidR="006F061B" w:rsidRDefault="00D024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of prospective donors should be forwarded to board members.</w:t>
      </w:r>
    </w:p>
    <w:p w14:paraId="0000001E" w14:textId="77777777" w:rsidR="006F061B" w:rsidRDefault="00D024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Staff will make phone calls to prospective donors.</w:t>
      </w:r>
    </w:p>
    <w:p w14:paraId="0000001F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</w:p>
    <w:p w14:paraId="00000020" w14:textId="77777777" w:rsidR="006F061B" w:rsidRDefault="00D0243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January, Carolyn will provide “A month in the life of the library” to help with strat</w:t>
      </w:r>
      <w:r>
        <w:rPr>
          <w:sz w:val="24"/>
          <w:szCs w:val="24"/>
        </w:rPr>
        <w:t>egic plan update</w:t>
      </w:r>
    </w:p>
    <w:p w14:paraId="00000021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Bylaws</w:t>
      </w:r>
    </w:p>
    <w:p w14:paraId="00000022" w14:textId="77777777" w:rsidR="006F061B" w:rsidRDefault="00D0243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Roald will touch base with Eileen as to what and for how long important documents should be kept on file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all official library board business</w:t>
      </w:r>
    </w:p>
    <w:p w14:paraId="00000023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Increasing Library Hours</w:t>
      </w:r>
    </w:p>
    <w:p w14:paraId="00000024" w14:textId="77777777" w:rsidR="006F061B" w:rsidRDefault="00D0243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Reviewed funds available, along with proposals for </w:t>
      </w:r>
      <w:r>
        <w:rPr>
          <w:sz w:val="24"/>
          <w:szCs w:val="24"/>
        </w:rPr>
        <w:t xml:space="preserve">weekly hour increases to </w:t>
      </w:r>
      <w:proofErr w:type="gramStart"/>
      <w:r>
        <w:rPr>
          <w:sz w:val="24"/>
          <w:szCs w:val="24"/>
        </w:rPr>
        <w:t>38, 40, and 42 hour</w:t>
      </w:r>
      <w:proofErr w:type="gramEnd"/>
      <w:r>
        <w:rPr>
          <w:sz w:val="24"/>
          <w:szCs w:val="24"/>
        </w:rPr>
        <w:t xml:space="preserve"> weeks with regard to staff wages</w:t>
      </w:r>
    </w:p>
    <w:p w14:paraId="00000025" w14:textId="77777777" w:rsidR="006F061B" w:rsidRDefault="00D024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Computer Refresh Plan</w:t>
      </w:r>
    </w:p>
    <w:p w14:paraId="00000026" w14:textId="77777777" w:rsidR="006F061B" w:rsidRDefault="00D0243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Possibly only two computers</w:t>
      </w:r>
    </w:p>
    <w:p w14:paraId="00000027" w14:textId="77777777" w:rsidR="006F061B" w:rsidRDefault="00D0243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Tabled until next meeting</w:t>
      </w:r>
    </w:p>
    <w:p w14:paraId="00000028" w14:textId="77777777" w:rsidR="006F061B" w:rsidRDefault="00D0243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9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2A" w14:textId="77777777" w:rsidR="006F061B" w:rsidRDefault="00D024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Budget</w:t>
      </w:r>
    </w:p>
    <w:p w14:paraId="0000002B" w14:textId="77777777" w:rsidR="006F061B" w:rsidRDefault="00D0243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Presented by Carolyn; will need to be submitted to town and village boards</w:t>
      </w:r>
    </w:p>
    <w:p w14:paraId="0000002C" w14:textId="77777777" w:rsidR="006F061B" w:rsidRDefault="00D02433">
      <w:pPr>
        <w:numPr>
          <w:ilvl w:val="0"/>
          <w:numId w:val="9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Roald suggested that the salaries and wages approved in the budget do not reflect or guarantee wage increases for individual employees</w:t>
      </w:r>
      <w:proofErr w:type="gramStart"/>
      <w:r>
        <w:rPr>
          <w:color w:val="222222"/>
          <w:sz w:val="24"/>
          <w:szCs w:val="24"/>
          <w:highlight w:val="white"/>
        </w:rPr>
        <w:t xml:space="preserve">.  </w:t>
      </w:r>
      <w:proofErr w:type="gramEnd"/>
      <w:r>
        <w:rPr>
          <w:color w:val="222222"/>
          <w:sz w:val="24"/>
          <w:szCs w:val="24"/>
          <w:highlight w:val="white"/>
        </w:rPr>
        <w:t>Wage increases for each employee would be evaluated and considered separately.</w:t>
      </w:r>
    </w:p>
    <w:p w14:paraId="0000002D" w14:textId="77777777" w:rsidR="006F061B" w:rsidRDefault="00D0243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Melissa made a motion to accept as prop</w:t>
      </w:r>
      <w:r>
        <w:rPr>
          <w:sz w:val="24"/>
          <w:szCs w:val="24"/>
        </w:rPr>
        <w:t>osed; Sue seconded; carried</w:t>
      </w:r>
    </w:p>
    <w:p w14:paraId="0000002E" w14:textId="77777777" w:rsidR="006F061B" w:rsidRDefault="006F061B">
      <w:pPr>
        <w:rPr>
          <w:sz w:val="24"/>
          <w:szCs w:val="24"/>
        </w:rPr>
      </w:pPr>
    </w:p>
    <w:p w14:paraId="0000002F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00000030" w14:textId="77777777" w:rsidR="006F061B" w:rsidRDefault="006F061B">
      <w:pPr>
        <w:ind w:left="720"/>
        <w:rPr>
          <w:sz w:val="24"/>
          <w:szCs w:val="24"/>
        </w:rPr>
      </w:pPr>
    </w:p>
    <w:p w14:paraId="00000031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 xml:space="preserve">Next board meeting will be held on November 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6:00 p.m. at the Albertson Memorial Library with Zoom capability as well.  </w:t>
      </w:r>
    </w:p>
    <w:p w14:paraId="00000032" w14:textId="77777777" w:rsidR="006F061B" w:rsidRDefault="006F061B">
      <w:pPr>
        <w:rPr>
          <w:sz w:val="24"/>
          <w:szCs w:val="24"/>
        </w:rPr>
      </w:pPr>
    </w:p>
    <w:p w14:paraId="00000033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was made at 7:59 p.m. by Sue; seconded by David; carried  </w:t>
      </w:r>
    </w:p>
    <w:p w14:paraId="00000034" w14:textId="77777777" w:rsidR="006F061B" w:rsidRDefault="006F061B">
      <w:pPr>
        <w:rPr>
          <w:sz w:val="24"/>
          <w:szCs w:val="24"/>
        </w:rPr>
      </w:pPr>
    </w:p>
    <w:p w14:paraId="00000035" w14:textId="77777777" w:rsidR="006F061B" w:rsidRDefault="006F061B">
      <w:pPr>
        <w:rPr>
          <w:sz w:val="24"/>
          <w:szCs w:val="24"/>
        </w:rPr>
      </w:pPr>
    </w:p>
    <w:p w14:paraId="00000036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</w:p>
    <w:p w14:paraId="00000037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Melissa Everson, S</w:t>
      </w:r>
      <w:r>
        <w:rPr>
          <w:sz w:val="24"/>
          <w:szCs w:val="24"/>
        </w:rPr>
        <w:t>ecretary</w:t>
      </w:r>
    </w:p>
    <w:p w14:paraId="00000038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00000039" w14:textId="77777777" w:rsidR="006F061B" w:rsidRDefault="00D02433">
      <w:pPr>
        <w:rPr>
          <w:sz w:val="24"/>
          <w:szCs w:val="24"/>
        </w:rPr>
      </w:pPr>
      <w:r>
        <w:rPr>
          <w:sz w:val="24"/>
          <w:szCs w:val="24"/>
        </w:rPr>
        <w:t>Albertson Memorial Library</w:t>
      </w:r>
    </w:p>
    <w:p w14:paraId="0000003A" w14:textId="77777777" w:rsidR="006F061B" w:rsidRDefault="00D02433">
      <w:r>
        <w:rPr>
          <w:sz w:val="24"/>
          <w:szCs w:val="24"/>
        </w:rPr>
        <w:t>Albany, WI 53502</w:t>
      </w:r>
    </w:p>
    <w:sectPr w:rsidR="006F061B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6D9"/>
    <w:multiLevelType w:val="multilevel"/>
    <w:tmpl w:val="4CCEE9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B4ECF"/>
    <w:multiLevelType w:val="multilevel"/>
    <w:tmpl w:val="51046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C01DD"/>
    <w:multiLevelType w:val="multilevel"/>
    <w:tmpl w:val="5720B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56345A"/>
    <w:multiLevelType w:val="multilevel"/>
    <w:tmpl w:val="344E07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17B68FE"/>
    <w:multiLevelType w:val="multilevel"/>
    <w:tmpl w:val="4CD61E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E4473D"/>
    <w:multiLevelType w:val="multilevel"/>
    <w:tmpl w:val="75F813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233157"/>
    <w:multiLevelType w:val="multilevel"/>
    <w:tmpl w:val="45B236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DEE192F"/>
    <w:multiLevelType w:val="multilevel"/>
    <w:tmpl w:val="A2A07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E50331D"/>
    <w:multiLevelType w:val="multilevel"/>
    <w:tmpl w:val="1F8CAA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8F200A9"/>
    <w:multiLevelType w:val="multilevel"/>
    <w:tmpl w:val="19CE3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F57BD0"/>
    <w:multiLevelType w:val="multilevel"/>
    <w:tmpl w:val="505666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B"/>
    <w:rsid w:val="006F061B"/>
    <w:rsid w:val="00D0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EF2B7-8A66-4003-85B9-1C5D132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Seaver</dc:creator>
  <cp:lastModifiedBy>Carolyn</cp:lastModifiedBy>
  <cp:revision>2</cp:revision>
  <dcterms:created xsi:type="dcterms:W3CDTF">2021-11-15T18:29:00Z</dcterms:created>
  <dcterms:modified xsi:type="dcterms:W3CDTF">2021-11-15T18:29:00Z</dcterms:modified>
</cp:coreProperties>
</file>